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40" w:lineRule="exact"/>
        <w:jc w:val="center"/>
        <w:rPr>
          <w:rFonts w:hint="eastAsia" w:ascii="黑体" w:eastAsia="黑体"/>
          <w:b/>
          <w:bCs/>
          <w:sz w:val="36"/>
          <w:szCs w:val="36"/>
        </w:rPr>
      </w:pPr>
      <w:r>
        <w:rPr>
          <w:rFonts w:hint="default" w:ascii="黑体" w:eastAsia="黑体"/>
          <w:b/>
          <w:bCs/>
          <w:sz w:val="36"/>
          <w:szCs w:val="36"/>
        </w:rPr>
        <w:t>赣南师范大学</w:t>
      </w:r>
      <w:r>
        <w:rPr>
          <w:rFonts w:hint="eastAsia" w:ascii="黑体" w:eastAsia="黑体"/>
          <w:b/>
          <w:bCs/>
          <w:sz w:val="36"/>
          <w:szCs w:val="36"/>
        </w:rPr>
        <w:t>报考攻读硕士学位研究生复试</w:t>
      </w:r>
    </w:p>
    <w:p>
      <w:pPr>
        <w:spacing w:line="440" w:lineRule="exact"/>
        <w:jc w:val="center"/>
        <w:rPr>
          <w:rFonts w:hint="eastAsia" w:ascii="黑体" w:eastAsia="黑体"/>
          <w:b/>
          <w:bCs/>
          <w:sz w:val="36"/>
          <w:szCs w:val="36"/>
        </w:rPr>
      </w:pPr>
      <w:r>
        <w:rPr>
          <w:rFonts w:hint="eastAsia" w:ascii="黑体" w:eastAsia="黑体"/>
          <w:b/>
          <w:bCs/>
          <w:sz w:val="36"/>
          <w:szCs w:val="36"/>
        </w:rPr>
        <w:t>资格审查表</w:t>
      </w:r>
    </w:p>
    <w:tbl>
      <w:tblPr>
        <w:tblStyle w:val="2"/>
        <w:tblW w:w="1020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040"/>
        <w:gridCol w:w="1018"/>
        <w:gridCol w:w="717"/>
        <w:gridCol w:w="1298"/>
        <w:gridCol w:w="1611"/>
        <w:gridCol w:w="1246"/>
        <w:gridCol w:w="1550"/>
        <w:gridCol w:w="1726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90" w:hRule="atLeast"/>
          <w:jc w:val="center"/>
        </w:trPr>
        <w:tc>
          <w:tcPr>
            <w:tcW w:w="1040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姓名</w:t>
            </w:r>
          </w:p>
        </w:tc>
        <w:tc>
          <w:tcPr>
            <w:tcW w:w="1018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717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性别</w:t>
            </w:r>
          </w:p>
        </w:tc>
        <w:tc>
          <w:tcPr>
            <w:tcW w:w="1298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611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考生编号</w:t>
            </w:r>
          </w:p>
        </w:tc>
        <w:tc>
          <w:tcPr>
            <w:tcW w:w="2796" w:type="dxa"/>
            <w:gridSpan w:val="2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26" w:type="dxa"/>
            <w:vMerge w:val="restart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贴</w:t>
            </w:r>
          </w:p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照</w:t>
            </w:r>
          </w:p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片</w:t>
            </w:r>
          </w:p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处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1" w:hRule="atLeast"/>
          <w:jc w:val="center"/>
        </w:trPr>
        <w:tc>
          <w:tcPr>
            <w:tcW w:w="1040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毕业学校</w:t>
            </w:r>
          </w:p>
        </w:tc>
        <w:tc>
          <w:tcPr>
            <w:tcW w:w="1735" w:type="dxa"/>
            <w:gridSpan w:val="2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毕业专业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46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jc w:val="center"/>
              <w:rPr>
                <w:rFonts w:hint="eastAsia" w:ascii="楷体" w:hAnsi="楷体" w:eastAsia="楷体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毕业时间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26" w:type="dxa"/>
            <w:vMerge w:val="continue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0" w:hRule="atLeast"/>
          <w:jc w:val="center"/>
        </w:trPr>
        <w:tc>
          <w:tcPr>
            <w:tcW w:w="1040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毕业证号</w:t>
            </w:r>
          </w:p>
        </w:tc>
        <w:tc>
          <w:tcPr>
            <w:tcW w:w="1735" w:type="dxa"/>
            <w:gridSpan w:val="2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学位证号</w:t>
            </w:r>
          </w:p>
        </w:tc>
        <w:tc>
          <w:tcPr>
            <w:tcW w:w="4407" w:type="dxa"/>
            <w:gridSpan w:val="3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26" w:type="dxa"/>
            <w:vMerge w:val="continue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51" w:hRule="atLeast"/>
          <w:jc w:val="center"/>
        </w:trPr>
        <w:tc>
          <w:tcPr>
            <w:tcW w:w="1040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复试学院</w:t>
            </w:r>
          </w:p>
        </w:tc>
        <w:tc>
          <w:tcPr>
            <w:tcW w:w="1735" w:type="dxa"/>
            <w:gridSpan w:val="2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298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jc w:val="center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复试</w:t>
            </w:r>
          </w:p>
          <w:p>
            <w:pPr>
              <w:spacing w:before="78" w:beforeLines="25" w:after="78" w:afterLines="25" w:line="2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专业名称</w:t>
            </w:r>
          </w:p>
        </w:tc>
        <w:tc>
          <w:tcPr>
            <w:tcW w:w="1611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Cs w:val="21"/>
              </w:rPr>
            </w:pPr>
          </w:p>
        </w:tc>
        <w:tc>
          <w:tcPr>
            <w:tcW w:w="1246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jc w:val="center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复试</w:t>
            </w:r>
          </w:p>
          <w:p>
            <w:pPr>
              <w:spacing w:before="78" w:beforeLines="25" w:after="78" w:afterLines="25" w:line="240" w:lineRule="exact"/>
              <w:jc w:val="center"/>
              <w:rPr>
                <w:rFonts w:hint="eastAsia"/>
                <w:color w:val="auto"/>
                <w:szCs w:val="21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研究方向</w:t>
            </w:r>
          </w:p>
        </w:tc>
        <w:tc>
          <w:tcPr>
            <w:tcW w:w="1550" w:type="dxa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</w:p>
        </w:tc>
        <w:tc>
          <w:tcPr>
            <w:tcW w:w="1726" w:type="dxa"/>
            <w:vMerge w:val="continue"/>
            <w:noWrap w:val="0"/>
            <w:vAlign w:val="center"/>
          </w:tcPr>
          <w:p>
            <w:pPr>
              <w:spacing w:before="78" w:beforeLines="25" w:after="78" w:afterLines="25" w:line="240" w:lineRule="exact"/>
              <w:ind w:left="-105" w:leftChars="-50" w:right="-105" w:rightChars="-50"/>
              <w:jc w:val="center"/>
              <w:rPr>
                <w:rFonts w:hint="eastAsia"/>
                <w:color w:val="auto"/>
                <w:sz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81" w:hRule="atLeast"/>
          <w:jc w:val="center"/>
        </w:trPr>
        <w:tc>
          <w:tcPr>
            <w:tcW w:w="10206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考生属于下列哪种类型,请在方框里打√：</w:t>
            </w:r>
          </w:p>
          <w:p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ind w:left="0" w:leftChars="0" w:right="0" w:rightChars="0" w:firstLine="240" w:firstLineChars="100"/>
              <w:jc w:val="both"/>
              <w:textAlignment w:val="auto"/>
              <w:outlineLvl w:val="9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□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 xml:space="preserve"> 1、应届毕业生　</w:t>
            </w:r>
            <w:r>
              <w:rPr>
                <w:rFonts w:hint="eastAsia" w:ascii="宋体" w:hAnsi="宋体"/>
                <w:color w:val="auto"/>
                <w:sz w:val="24"/>
              </w:rPr>
              <w:t>□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 xml:space="preserve"> 2、往届</w:t>
            </w:r>
            <w:bookmarkStart w:id="0" w:name="_GoBack"/>
            <w:bookmarkEnd w:id="0"/>
            <w:r>
              <w:rPr>
                <w:rFonts w:hint="eastAsia" w:ascii="楷体_GB2312" w:hAnsi="宋体" w:eastAsia="楷体_GB2312"/>
                <w:color w:val="auto"/>
                <w:sz w:val="24"/>
              </w:rPr>
              <w:t>毕业生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val="en-US" w:eastAsia="zh-CN"/>
              </w:rPr>
              <w:t>3、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eastAsia="zh-CN"/>
              </w:rPr>
              <w:t>全日制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val="en-US" w:eastAsia="zh-CN"/>
              </w:rPr>
              <w:t xml:space="preserve">  </w:t>
            </w:r>
            <w:r>
              <w:rPr>
                <w:rFonts w:hint="eastAsia" w:ascii="宋体" w:hAnsi="宋体"/>
                <w:color w:val="auto"/>
                <w:sz w:val="24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val="en-US" w:eastAsia="zh-CN"/>
              </w:rPr>
              <w:t>4、非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eastAsia="zh-CN"/>
              </w:rPr>
              <w:t>全日制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" w:hRule="atLeast"/>
          <w:jc w:val="center"/>
        </w:trPr>
        <w:tc>
          <w:tcPr>
            <w:tcW w:w="10206" w:type="dxa"/>
            <w:gridSpan w:val="8"/>
            <w:noWrap w:val="0"/>
            <w:vAlign w:val="center"/>
          </w:tcPr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default" w:ascii="楷体_GB2312" w:hAnsi="宋体" w:eastAsia="楷体_GB2312"/>
                <w:color w:val="auto"/>
                <w:sz w:val="24"/>
              </w:rPr>
              <w:t>来我校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复试</w:t>
            </w:r>
            <w:r>
              <w:rPr>
                <w:rFonts w:hint="default" w:ascii="楷体_GB2312" w:hAnsi="宋体" w:eastAsia="楷体_GB2312"/>
                <w:color w:val="auto"/>
                <w:sz w:val="24"/>
              </w:rPr>
              <w:t>的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考生</w:t>
            </w:r>
            <w:r>
              <w:rPr>
                <w:rFonts w:hint="default" w:ascii="楷体_GB2312" w:hAnsi="宋体" w:eastAsia="楷体_GB2312"/>
                <w:color w:val="auto"/>
                <w:sz w:val="24"/>
              </w:rPr>
              <w:t>应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提供以下材料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val="en-US" w:eastAsia="zh-CN"/>
              </w:rPr>
              <w:t>材料均为原件扫描件或照片电子版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eastAsia="zh-CN"/>
              </w:rPr>
              <w:t>）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，同时按要求将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val="en-US" w:eastAsia="zh-CN"/>
              </w:rPr>
              <w:t>材料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上传到线上面试系统（其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eastAsia="zh-CN"/>
              </w:rPr>
              <w:t>中</w:t>
            </w:r>
            <w:r>
              <w:rPr>
                <w:rFonts w:hint="default" w:ascii="楷体_GB2312" w:hAnsi="宋体" w:eastAsia="楷体_GB2312"/>
                <w:color w:val="auto"/>
                <w:sz w:val="24"/>
                <w:lang w:eastAsia="zh-CN"/>
              </w:rPr>
              <w:t>4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、</w:t>
            </w:r>
            <w:r>
              <w:rPr>
                <w:rFonts w:hint="default" w:ascii="楷体_GB2312" w:hAnsi="宋体" w:eastAsia="楷体_GB2312"/>
                <w:color w:val="auto"/>
                <w:sz w:val="24"/>
              </w:rPr>
              <w:t>5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项为</w:t>
            </w:r>
            <w:r>
              <w:rPr>
                <w:rFonts w:hint="default" w:ascii="楷体_GB2312" w:hAnsi="宋体" w:eastAsia="楷体_GB2312"/>
                <w:color w:val="auto"/>
                <w:sz w:val="24"/>
              </w:rPr>
              <w:t>二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选一）: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1、身份证正反面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2、初试准考证</w:t>
            </w:r>
            <w:r>
              <w:rPr>
                <w:rFonts w:hint="default" w:ascii="楷体_GB2312" w:hAnsi="宋体" w:eastAsia="楷体_GB2312"/>
                <w:color w:val="auto"/>
                <w:sz w:val="24"/>
              </w:rPr>
              <w:t>（研招网下载）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宋体" w:hAnsi="宋体"/>
                <w:color w:val="auto"/>
                <w:sz w:val="24"/>
              </w:rPr>
              <w:t>□</w:t>
            </w:r>
            <w:r>
              <w:rPr>
                <w:rFonts w:hint="eastAsia" w:ascii="宋体" w:hAnsi="宋体"/>
                <w:color w:val="auto"/>
                <w:sz w:val="24"/>
                <w:lang w:val="en-US" w:eastAsia="zh-CN"/>
              </w:rPr>
              <w:t xml:space="preserve"> 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3、《</w:t>
            </w:r>
            <w:r>
              <w:rPr>
                <w:rFonts w:hint="default" w:ascii="楷体_GB2312" w:hAnsi="宋体" w:eastAsia="楷体_GB2312"/>
                <w:color w:val="auto"/>
                <w:sz w:val="24"/>
              </w:rPr>
              <w:t>赣南师范大学硕士研究生招生复试政治审查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表》盖红章原件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default" w:ascii="宋体" w:hAnsi="宋体"/>
                <w:color w:val="auto"/>
                <w:sz w:val="24"/>
              </w:rPr>
              <w:t>4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、</w:t>
            </w:r>
            <w:r>
              <w:rPr>
                <w:rFonts w:hint="default" w:ascii="楷体_GB2312" w:hAnsi="宋体" w:eastAsia="楷体_GB2312"/>
                <w:color w:val="auto"/>
                <w:sz w:val="24"/>
              </w:rPr>
              <w:t>应届毕业生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720" w:firstLineChars="300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□学生证（应届本科毕业生，高校教务部门颁发的完整注册后的学生证）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720" w:firstLineChars="300"/>
              <w:jc w:val="both"/>
              <w:textAlignment w:val="auto"/>
              <w:outlineLvl w:val="9"/>
              <w:rPr>
                <w:rFonts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□</w:t>
            </w:r>
            <w:r>
              <w:rPr>
                <w:rFonts w:hint="default" w:ascii="楷体_GB2312" w:hAnsi="宋体" w:eastAsia="楷体_GB2312"/>
                <w:color w:val="auto"/>
                <w:sz w:val="24"/>
              </w:rPr>
              <w:t>《</w:t>
            </w:r>
            <w:r>
              <w:rPr>
                <w:rFonts w:ascii="楷体_GB2312" w:hAnsi="宋体" w:eastAsia="楷体_GB2312"/>
                <w:color w:val="auto"/>
                <w:sz w:val="24"/>
              </w:rPr>
              <w:t>学籍学历在线验证报告》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default" w:ascii="宋体" w:hAnsi="宋体"/>
                <w:color w:val="auto"/>
                <w:sz w:val="24"/>
              </w:rPr>
              <w:t>5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、</w:t>
            </w:r>
            <w:r>
              <w:rPr>
                <w:rFonts w:hint="default" w:ascii="楷体_GB2312" w:hAnsi="宋体" w:eastAsia="楷体_GB2312"/>
                <w:color w:val="auto"/>
                <w:sz w:val="24"/>
              </w:rPr>
              <w:t>往届毕业生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720" w:firstLineChars="300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□毕业证书、学位证书（往届本科毕业生，该生 □有□无 学士学位证书）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720" w:firstLineChars="300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□</w:t>
            </w:r>
            <w:r>
              <w:rPr>
                <w:rFonts w:hint="default" w:ascii="楷体_GB2312" w:hAnsi="宋体" w:eastAsia="楷体_GB2312"/>
                <w:color w:val="auto"/>
                <w:sz w:val="24"/>
              </w:rPr>
              <w:t>《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教育部学历证书电子注册备案表》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720" w:firstLineChars="300"/>
              <w:jc w:val="both"/>
              <w:textAlignment w:val="auto"/>
              <w:outlineLvl w:val="9"/>
              <w:rPr>
                <w:rFonts w:hint="default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□</w:t>
            </w:r>
            <w:r>
              <w:rPr>
                <w:rFonts w:hint="default" w:ascii="楷体_GB2312" w:hAnsi="宋体" w:eastAsia="楷体_GB2312"/>
                <w:color w:val="auto"/>
                <w:sz w:val="24"/>
              </w:rPr>
              <w:t>《中国高等教育学历认证报告》（因毕业时间早而不能在线验证或学历校验未通过者，需提供）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720" w:firstLineChars="300"/>
              <w:jc w:val="both"/>
              <w:textAlignment w:val="auto"/>
              <w:outlineLvl w:val="9"/>
              <w:rPr>
                <w:rFonts w:hint="default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□</w:t>
            </w:r>
            <w:r>
              <w:rPr>
                <w:rFonts w:hint="default" w:ascii="楷体_GB2312" w:hAnsi="宋体" w:eastAsia="楷体_GB2312"/>
                <w:color w:val="auto"/>
                <w:sz w:val="24"/>
              </w:rPr>
              <w:t>《国外学历学位认证书》（在境外获得学历或学位证书的考生需提供）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1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outlineLvl w:val="9"/>
              <w:rPr>
                <w:rFonts w:hint="default" w:ascii="楷体_GB2312" w:hAnsi="宋体" w:eastAsia="楷体_GB2312"/>
                <w:color w:val="auto"/>
                <w:sz w:val="24"/>
              </w:rPr>
            </w:pPr>
            <w:r>
              <w:rPr>
                <w:rFonts w:hint="default" w:ascii="楷体_GB2312" w:hAnsi="宋体" w:eastAsia="楷体_GB2312"/>
                <w:color w:val="auto"/>
                <w:sz w:val="24"/>
              </w:rPr>
              <w:t>学历（学籍）信息核验有问题的考生，须提供国家权威机构出具的认证报告（三选一）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720" w:firstLineChars="300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  <w:lang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□《教育部学籍在线验证报告》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val="en-US" w:eastAsia="zh-CN"/>
              </w:rPr>
              <w:t>应届毕业生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720" w:firstLineChars="300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  <w:lang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□《中国高等教育学历认证报告》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val="en-US" w:eastAsia="zh-CN"/>
              </w:rPr>
              <w:t>往届毕业生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numPr>
                <w:ilvl w:val="0"/>
                <w:numId w:val="0"/>
              </w:numPr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720" w:firstLineChars="300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  <w:lang w:eastAsia="zh-CN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□纸质认证报告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eastAsia="zh-CN"/>
              </w:rPr>
              <w:t>（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val="en-US" w:eastAsia="zh-CN"/>
              </w:rPr>
              <w:t>无法提供在线认证报告考生</w:t>
            </w:r>
            <w:r>
              <w:rPr>
                <w:rFonts w:hint="eastAsia" w:ascii="楷体_GB2312" w:hAnsi="宋体" w:eastAsia="楷体_GB2312"/>
                <w:color w:val="auto"/>
                <w:sz w:val="24"/>
                <w:lang w:eastAsia="zh-CN"/>
              </w:rPr>
              <w:t>）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default" w:ascii="楷体_GB2312" w:hAnsi="宋体" w:eastAsia="楷体_GB2312"/>
                <w:color w:val="auto"/>
                <w:sz w:val="24"/>
              </w:rPr>
              <w:t>6</w:t>
            </w:r>
            <w:r>
              <w:rPr>
                <w:rFonts w:hint="eastAsia" w:ascii="楷体_GB2312" w:hAnsi="宋体" w:eastAsia="楷体_GB2312"/>
                <w:color w:val="auto"/>
                <w:sz w:val="24"/>
              </w:rPr>
              <w:t>、其它材料</w:t>
            </w:r>
            <w:r>
              <w:rPr>
                <w:rFonts w:hint="default" w:ascii="楷体_GB2312" w:hAnsi="宋体" w:eastAsia="楷体_GB2312"/>
                <w:color w:val="auto"/>
                <w:sz w:val="24"/>
              </w:rPr>
              <w:t>（此项材料非必须）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720" w:firstLineChars="300"/>
              <w:jc w:val="both"/>
              <w:textAlignment w:val="auto"/>
              <w:outlineLvl w:val="9"/>
              <w:rPr>
                <w:rFonts w:hint="eastAsia"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□</w:t>
            </w:r>
            <w:r>
              <w:rPr>
                <w:rFonts w:hint="eastAsia" w:ascii="楷体_GB2312" w:eastAsia="楷体_GB2312"/>
                <w:color w:val="auto"/>
                <w:sz w:val="24"/>
              </w:rPr>
              <w:t>《入伍批准书》与《退出现役证》</w:t>
            </w:r>
            <w:r>
              <w:rPr>
                <w:rFonts w:hint="default" w:ascii="楷体_GB2312" w:eastAsia="楷体_GB2312"/>
                <w:color w:val="auto"/>
                <w:sz w:val="24"/>
              </w:rPr>
              <w:t>（参加“退役大学生士兵计划”的考生需提供）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720" w:firstLineChars="300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□前置学历学习成绩单原件或复印件（加盖学校教务部门公章或单位档案管理部门公章）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720" w:firstLineChars="300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</w:rPr>
            </w:pPr>
            <w:r>
              <w:rPr>
                <w:rFonts w:hint="eastAsia" w:ascii="楷体_GB2312" w:hAnsi="宋体" w:eastAsia="楷体_GB2312"/>
                <w:color w:val="auto"/>
                <w:sz w:val="24"/>
              </w:rPr>
              <w:t>□获得的重要荣誉证书以及科研成果等业绩材料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jc w:val="both"/>
              <w:textAlignment w:val="auto"/>
              <w:outlineLvl w:val="9"/>
              <w:rPr>
                <w:rFonts w:hint="eastAsia" w:ascii="楷体_GB2312" w:hAnsi="宋体" w:eastAsia="楷体_GB2312"/>
                <w:color w:val="auto"/>
                <w:sz w:val="24"/>
              </w:rPr>
            </w:pP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/>
              <w:jc w:val="both"/>
              <w:textAlignment w:val="auto"/>
              <w:outlineLvl w:val="9"/>
              <w:rPr>
                <w:rFonts w:hint="eastAsia" w:ascii="楷体_GB2312" w:eastAsia="楷体_GB2312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考生本人郑重承诺：</w:t>
            </w:r>
            <w:r>
              <w:rPr>
                <w:rFonts w:ascii="楷体_GB2312" w:eastAsia="楷体_GB2312"/>
                <w:color w:val="auto"/>
                <w:sz w:val="24"/>
              </w:rPr>
              <w:t>①</w:t>
            </w:r>
            <w:r>
              <w:rPr>
                <w:rFonts w:hint="eastAsia" w:ascii="楷体_GB2312" w:eastAsia="楷体_GB2312"/>
                <w:color w:val="auto"/>
                <w:sz w:val="24"/>
              </w:rPr>
              <w:t>以上所提供的资格审查材料真实有效；</w:t>
            </w:r>
            <w:r>
              <w:rPr>
                <w:rFonts w:ascii="楷体_GB2312" w:eastAsia="楷体_GB2312"/>
                <w:color w:val="auto"/>
                <w:sz w:val="24"/>
              </w:rPr>
              <w:t>②</w:t>
            </w:r>
            <w:r>
              <w:rPr>
                <w:rFonts w:hint="eastAsia" w:ascii="楷体_GB2312" w:eastAsia="楷体_GB2312"/>
                <w:color w:val="auto"/>
                <w:sz w:val="24"/>
              </w:rPr>
              <w:t>参加</w:t>
            </w:r>
            <w:r>
              <w:rPr>
                <w:rFonts w:hint="eastAsia" w:ascii="楷体_GB2312" w:eastAsia="楷体_GB2312"/>
                <w:color w:val="auto"/>
                <w:sz w:val="24"/>
                <w:lang w:eastAsia="zh-CN"/>
              </w:rPr>
              <w:t>202</w:t>
            </w:r>
            <w:r>
              <w:rPr>
                <w:rFonts w:hint="eastAsia" w:ascii="楷体_GB2312" w:eastAsia="楷体_GB2312"/>
                <w:color w:val="auto"/>
                <w:sz w:val="24"/>
                <w:lang w:val="en-US" w:eastAsia="zh-CN"/>
              </w:rPr>
              <w:t>2</w:t>
            </w:r>
            <w:r>
              <w:rPr>
                <w:rFonts w:hint="eastAsia" w:ascii="楷体_GB2312" w:eastAsia="楷体_GB2312"/>
                <w:color w:val="auto"/>
                <w:sz w:val="24"/>
              </w:rPr>
              <w:t>年硕士研究生入学考试身份真实。如有弄虚作假，</w:t>
            </w:r>
            <w:r>
              <w:rPr>
                <w:rFonts w:hint="default" w:ascii="楷体_GB2312" w:eastAsia="楷体_GB2312"/>
                <w:color w:val="auto"/>
                <w:sz w:val="24"/>
              </w:rPr>
              <w:t>赣南师范大学</w:t>
            </w:r>
            <w:r>
              <w:rPr>
                <w:rFonts w:hint="eastAsia" w:ascii="楷体_GB2312" w:eastAsia="楷体_GB2312"/>
                <w:color w:val="auto"/>
                <w:sz w:val="24"/>
              </w:rPr>
              <w:t>可随时取消本人的研究生录取、学习资格，一切责任由本人自负。</w:t>
            </w:r>
          </w:p>
          <w:p>
            <w:pPr>
              <w:keepNext w:val="0"/>
              <w:keepLines w:val="0"/>
              <w:pageBreakBefore w:val="0"/>
              <w:widowControl w:val="0"/>
              <w:pBdr>
                <w:top w:val="none" w:color="auto" w:sz="0" w:space="0"/>
                <w:left w:val="none" w:color="auto" w:sz="0" w:space="0"/>
                <w:bottom w:val="none" w:color="auto" w:sz="0" w:space="0"/>
                <w:right w:val="none" w:color="auto" w:sz="0" w:space="0"/>
                <w:between w:val="none" w:color="auto" w:sz="0" w:space="0"/>
              </w:pBdr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300" w:lineRule="exact"/>
              <w:ind w:firstLine="480" w:firstLineChars="200"/>
              <w:jc w:val="both"/>
              <w:textAlignment w:val="auto"/>
              <w:outlineLvl w:val="9"/>
              <w:rPr>
                <w:rFonts w:hint="eastAsia"/>
                <w:color w:val="auto"/>
                <w:sz w:val="24"/>
              </w:rPr>
            </w:pPr>
            <w:r>
              <w:rPr>
                <w:rFonts w:hint="eastAsia" w:ascii="楷体_GB2312" w:eastAsia="楷体_GB2312"/>
                <w:color w:val="auto"/>
                <w:sz w:val="24"/>
              </w:rPr>
              <w:t>考生本人亲笔签名：</w:t>
            </w:r>
            <w:r>
              <w:rPr>
                <w:rFonts w:hint="eastAsia" w:ascii="楷体_GB2312" w:eastAsia="楷体_GB2312"/>
                <w:color w:val="auto"/>
                <w:sz w:val="24"/>
                <w:u w:val="single"/>
              </w:rPr>
              <w:t xml:space="preserve">            </w:t>
            </w:r>
            <w:r>
              <w:rPr>
                <w:rFonts w:hint="eastAsia" w:ascii="楷体_GB2312" w:eastAsia="楷体_GB2312"/>
                <w:color w:val="auto"/>
                <w:sz w:val="24"/>
              </w:rPr>
              <w:t xml:space="preserve">                    </w:t>
            </w:r>
            <w:r>
              <w:rPr>
                <w:rFonts w:hint="eastAsia" w:ascii="楷体_GB2312" w:eastAsia="楷体_GB2312"/>
                <w:color w:val="auto"/>
                <w:sz w:val="24"/>
                <w:lang w:eastAsia="zh-CN"/>
              </w:rPr>
              <w:t>202</w:t>
            </w:r>
            <w:r>
              <w:rPr>
                <w:rFonts w:hint="eastAsia" w:ascii="楷体_GB2312" w:eastAsia="楷体_GB2312"/>
                <w:color w:val="auto"/>
                <w:sz w:val="24"/>
                <w:lang w:val="en-US" w:eastAsia="zh-CN"/>
              </w:rPr>
              <w:t>2</w:t>
            </w:r>
            <w:r>
              <w:rPr>
                <w:rFonts w:hint="eastAsia" w:ascii="楷体_GB2312" w:eastAsia="楷体_GB2312"/>
                <w:color w:val="auto"/>
                <w:sz w:val="24"/>
              </w:rPr>
              <w:t>年</w:t>
            </w:r>
            <w:r>
              <w:rPr>
                <w:rFonts w:hint="eastAsia" w:ascii="楷体_GB2312" w:eastAsia="楷体_GB2312"/>
                <w:color w:val="auto"/>
                <w:sz w:val="24"/>
                <w:u w:val="single"/>
              </w:rPr>
              <w:t xml:space="preserve">   </w:t>
            </w:r>
            <w:r>
              <w:rPr>
                <w:rFonts w:hint="eastAsia" w:ascii="楷体_GB2312" w:eastAsia="楷体_GB2312"/>
                <w:color w:val="auto"/>
                <w:sz w:val="24"/>
                <w:u w:val="single"/>
                <w:lang w:val="en-US" w:eastAsia="zh-CN"/>
              </w:rPr>
              <w:t xml:space="preserve"> </w:t>
            </w:r>
            <w:r>
              <w:rPr>
                <w:rFonts w:hint="eastAsia" w:ascii="楷体_GB2312" w:eastAsia="楷体_GB2312"/>
                <w:color w:val="auto"/>
                <w:sz w:val="24"/>
              </w:rPr>
              <w:t>月</w:t>
            </w:r>
            <w:r>
              <w:rPr>
                <w:rFonts w:hint="eastAsia" w:ascii="楷体_GB2312" w:eastAsia="楷体_GB2312"/>
                <w:color w:val="auto"/>
                <w:sz w:val="24"/>
                <w:u w:val="single"/>
              </w:rPr>
              <w:t xml:space="preserve">    </w:t>
            </w:r>
            <w:r>
              <w:rPr>
                <w:rFonts w:hint="eastAsia" w:ascii="楷体_GB2312" w:eastAsia="楷体_GB2312"/>
                <w:color w:val="auto"/>
                <w:sz w:val="24"/>
              </w:rPr>
              <w:t>日</w:t>
            </w:r>
          </w:p>
        </w:tc>
      </w:tr>
    </w:tbl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jc w:val="both"/>
        <w:textAlignment w:val="auto"/>
        <w:outlineLvl w:val="9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注：</w:t>
      </w:r>
      <w:r>
        <w:rPr>
          <w:rFonts w:hint="eastAsia" w:ascii="宋体" w:hAnsi="宋体"/>
          <w:sz w:val="24"/>
        </w:rPr>
        <w:t>□</w:t>
      </w:r>
      <w:r>
        <w:rPr>
          <w:rFonts w:hint="eastAsia" w:ascii="楷体_GB2312" w:eastAsia="楷体_GB2312"/>
          <w:sz w:val="24"/>
        </w:rPr>
        <w:t>以上材料已验证考生的原件。</w:t>
      </w:r>
      <w:r>
        <w:rPr>
          <w:rFonts w:hint="eastAsia" w:ascii="宋体" w:hAnsi="宋体"/>
          <w:sz w:val="24"/>
        </w:rPr>
        <w:t>□</w:t>
      </w:r>
      <w:r>
        <w:rPr>
          <w:rFonts w:hint="eastAsia" w:ascii="楷体_GB2312" w:eastAsia="楷体_GB2312"/>
          <w:sz w:val="24"/>
        </w:rPr>
        <w:t>已将所有资格审查材料复印备查。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40" w:lineRule="exact"/>
        <w:ind w:firstLine="480" w:firstLineChars="200"/>
        <w:jc w:val="both"/>
        <w:textAlignment w:val="auto"/>
        <w:outlineLvl w:val="9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>该考生已通过</w:t>
      </w:r>
      <w:r>
        <w:rPr>
          <w:rFonts w:hint="default" w:ascii="楷体_GB2312" w:eastAsia="楷体_GB2312"/>
          <w:sz w:val="24"/>
        </w:rPr>
        <w:t>赣南师范大学</w:t>
      </w:r>
      <w:r>
        <w:rPr>
          <w:rFonts w:hint="eastAsia" w:ascii="楷体_GB2312" w:eastAsia="楷体_GB2312"/>
          <w:sz w:val="24"/>
        </w:rPr>
        <w:t>研究生招生入学考试资格审查，同意参加复试。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5040" w:firstLineChars="2100"/>
        <w:jc w:val="both"/>
        <w:textAlignment w:val="auto"/>
        <w:outlineLvl w:val="9"/>
        <w:rPr>
          <w:rFonts w:hint="eastAsia" w:ascii="楷体_GB2312" w:eastAsia="楷体_GB2312"/>
          <w:sz w:val="24"/>
        </w:rPr>
      </w:pPr>
      <w:r>
        <w:rPr>
          <w:rFonts w:hint="eastAsia" w:ascii="楷体_GB2312" w:eastAsia="楷体_GB2312"/>
          <w:sz w:val="24"/>
        </w:rPr>
        <w:t xml:space="preserve">资格审查人（签名）：                  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left="0" w:leftChars="0" w:right="0" w:rightChars="0" w:firstLine="3840" w:firstLineChars="1600"/>
        <w:jc w:val="left"/>
        <w:textAlignment w:val="auto"/>
        <w:outlineLvl w:val="9"/>
      </w:pPr>
      <w:r>
        <w:rPr>
          <w:rFonts w:hint="eastAsia" w:ascii="楷体_GB2312" w:eastAsia="楷体_GB2312"/>
          <w:sz w:val="24"/>
        </w:rPr>
        <w:t>　　　　　　　</w:t>
      </w:r>
      <w:r>
        <w:rPr>
          <w:rFonts w:hint="default" w:ascii="楷体_GB2312" w:eastAsia="楷体_GB2312"/>
          <w:sz w:val="24"/>
        </w:rPr>
        <w:t xml:space="preserve">   </w:t>
      </w:r>
      <w:r>
        <w:rPr>
          <w:rFonts w:hint="eastAsia" w:ascii="楷体_GB2312" w:eastAsia="楷体_GB2312"/>
          <w:sz w:val="24"/>
          <w:lang w:eastAsia="zh-CN"/>
        </w:rPr>
        <w:t>2022</w:t>
      </w:r>
      <w:r>
        <w:rPr>
          <w:rFonts w:hint="eastAsia" w:ascii="楷体_GB2312" w:eastAsia="楷体_GB2312"/>
          <w:sz w:val="24"/>
        </w:rPr>
        <w:t>年</w:t>
      </w:r>
      <w:r>
        <w:rPr>
          <w:rFonts w:hint="eastAsia" w:ascii="楷体_GB2312" w:eastAsia="楷体_GB2312"/>
          <w:sz w:val="24"/>
          <w:u w:val="single"/>
        </w:rPr>
        <w:t xml:space="preserve">  </w:t>
      </w:r>
      <w:r>
        <w:rPr>
          <w:rFonts w:hint="eastAsia" w:ascii="楷体_GB2312" w:eastAsia="楷体_GB2312"/>
          <w:sz w:val="24"/>
          <w:u w:val="single"/>
          <w:lang w:val="en-US" w:eastAsia="zh-CN"/>
        </w:rPr>
        <w:t xml:space="preserve"> </w:t>
      </w:r>
      <w:r>
        <w:rPr>
          <w:rFonts w:hint="eastAsia" w:ascii="楷体_GB2312" w:eastAsia="楷体_GB2312"/>
          <w:sz w:val="24"/>
          <w:u w:val="single"/>
        </w:rPr>
        <w:t xml:space="preserve"> </w:t>
      </w:r>
      <w:r>
        <w:rPr>
          <w:rFonts w:hint="eastAsia" w:ascii="楷体_GB2312" w:eastAsia="楷体_GB2312"/>
          <w:sz w:val="24"/>
        </w:rPr>
        <w:t>月</w:t>
      </w:r>
      <w:r>
        <w:rPr>
          <w:rFonts w:hint="eastAsia" w:ascii="楷体_GB2312" w:eastAsia="楷体_GB2312"/>
          <w:sz w:val="24"/>
          <w:u w:val="single"/>
        </w:rPr>
        <w:t xml:space="preserve">    </w:t>
      </w:r>
      <w:r>
        <w:rPr>
          <w:rFonts w:hint="eastAsia" w:ascii="楷体_GB2312" w:eastAsia="楷体_GB2312"/>
          <w:sz w:val="24"/>
        </w:rPr>
        <w:t>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5EAA6FFF"/>
    <w:multiLevelType w:val="singleLevel"/>
    <w:tmpl w:val="5EAA6FFF"/>
    <w:lvl w:ilvl="0" w:tentative="0">
      <w:start w:val="6"/>
      <w:numFmt w:val="decimal"/>
      <w:suff w:val="nothing"/>
      <w:lvlText w:val="%1、"/>
      <w:lvlJc w:val="left"/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FE9A4725"/>
    <w:rsid w:val="075B1D23"/>
    <w:rsid w:val="15CC33E1"/>
    <w:rsid w:val="1FD2426D"/>
    <w:rsid w:val="24705DDF"/>
    <w:rsid w:val="2C097B1B"/>
    <w:rsid w:val="32CA2161"/>
    <w:rsid w:val="49CE7CC9"/>
    <w:rsid w:val="526D4CEF"/>
    <w:rsid w:val="551E4698"/>
    <w:rsid w:val="60986E03"/>
    <w:rsid w:val="62930448"/>
    <w:rsid w:val="65300482"/>
    <w:rsid w:val="6A3F17D8"/>
    <w:rsid w:val="FE9A47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3">
    <w:name w:val="Default Paragraph Font"/>
    <w:semiHidden/>
    <w:qFormat/>
    <w:uiPriority w:val="0"/>
  </w:style>
  <w:style w:type="table" w:default="1" w:styleId="2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numbering" Target="numbering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7</TotalTime>
  <ScaleCrop>false</ScaleCrop>
  <LinksUpToDate>false</LinksUpToDate>
  <CharactersWithSpaces>0</CharactersWithSpaces>
  <Application>WPS Office_11.1.0.11365_F1E327BC-269C-435d-A152-05C5408002CA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2020-04-30T14:13:00Z</dcterms:created>
  <dc:creator>apple</dc:creator>
  <cp:lastModifiedBy>Administrator</cp:lastModifiedBy>
  <dcterms:modified xsi:type="dcterms:W3CDTF">2022-03-18T09:43:05Z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2052-11.1.0.11365</vt:lpwstr>
  </property>
  <property fmtid="{D5CDD505-2E9C-101B-9397-08002B2CF9AE}" pid="3" name="ICV">
    <vt:lpwstr>7E78BCA570584A3D81E8358908B0AE52</vt:lpwstr>
  </property>
</Properties>
</file>